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1069" w14:textId="1397B9A4" w:rsidR="00C45901" w:rsidRDefault="009D1698">
      <w:r w:rsidRPr="00997AD5">
        <w:rPr>
          <w:rFonts w:ascii="Times New Roman" w:eastAsia="Aptos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3EB99501" wp14:editId="486F3812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6446520" cy="2567940"/>
            <wp:effectExtent l="361950" t="57150" r="49530" b="289560"/>
            <wp:wrapNone/>
            <wp:docPr id="2" name="Image 1" descr="Une image contenant plein air, personne, habits, ch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lein air, personne, habits, chap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2567940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44D13" w14:textId="77777777" w:rsidR="00F430B7" w:rsidRPr="00F430B7" w:rsidRDefault="00F430B7" w:rsidP="00F430B7"/>
    <w:p w14:paraId="31806BF4" w14:textId="77777777" w:rsidR="00F430B7" w:rsidRPr="00F430B7" w:rsidRDefault="00F430B7" w:rsidP="00F430B7"/>
    <w:p w14:paraId="529C3120" w14:textId="77777777" w:rsidR="00F430B7" w:rsidRPr="00F430B7" w:rsidRDefault="00F430B7" w:rsidP="00F430B7"/>
    <w:p w14:paraId="4979408D" w14:textId="77777777" w:rsidR="00F430B7" w:rsidRPr="00F430B7" w:rsidRDefault="00F430B7" w:rsidP="00F430B7"/>
    <w:p w14:paraId="76088763" w14:textId="77777777" w:rsidR="00F430B7" w:rsidRPr="00F430B7" w:rsidRDefault="00F430B7" w:rsidP="00F430B7"/>
    <w:p w14:paraId="45D2B1A5" w14:textId="77777777" w:rsidR="00F430B7" w:rsidRPr="00F430B7" w:rsidRDefault="00F430B7" w:rsidP="00F430B7"/>
    <w:p w14:paraId="77A96240" w14:textId="2EE22CD3" w:rsidR="00F430B7" w:rsidRPr="00F430B7" w:rsidRDefault="00991093" w:rsidP="00F430B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8067F" wp14:editId="357F67CF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445135" cy="844550"/>
                <wp:effectExtent l="0" t="0" r="0" b="0"/>
                <wp:wrapNone/>
                <wp:docPr id="13675797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5EBB2" w14:textId="700D1C6F" w:rsidR="00846846" w:rsidRPr="0069525A" w:rsidRDefault="0094434D" w:rsidP="00846846">
                            <w:pPr>
                              <w:jc w:val="center"/>
                              <w:rPr>
                                <w:rFonts w:ascii="Bookman Old Style" w:eastAsiaTheme="minorEastAsia" w:hAnsi="Bookman Old Style"/>
                                <w:color w:val="7030A0"/>
                                <w:kern w:val="0"/>
                                <w:sz w:val="44"/>
                                <w:szCs w:val="44"/>
                                <w:u w:val="single"/>
                                <w:lang w:val="fr-FR" w:eastAsia="ja-JP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69525A">
                              <w:rPr>
                                <w:rFonts w:ascii="Bookman Old Style" w:eastAsiaTheme="minorEastAsia" w:hAnsi="Bookman Old Style"/>
                                <w:color w:val="7030A0"/>
                                <w:kern w:val="0"/>
                                <w:sz w:val="44"/>
                                <w:szCs w:val="44"/>
                                <w:u w:val="single"/>
                                <w:lang w:val="fr-FR" w:eastAsia="ja-JP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>Fibro-Lanaudière</w:t>
                            </w:r>
                          </w:p>
                          <w:p w14:paraId="1876FF85" w14:textId="125D45BF" w:rsidR="00991093" w:rsidRPr="0069525A" w:rsidRDefault="009F15A4" w:rsidP="00846846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525A">
                              <w:rPr>
                                <w:rFonts w:ascii="Bookman Old Style" w:eastAsiaTheme="minorEastAsia" w:hAnsi="Bookman Old Style"/>
                                <w:color w:val="7030A0"/>
                                <w:kern w:val="0"/>
                                <w:sz w:val="44"/>
                                <w:szCs w:val="44"/>
                                <w:u w:val="single"/>
                                <w:lang w:val="fr-FR" w:eastAsia="ja-JP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>Infolettre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806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9.3pt;width:35.05pt;height:66.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" filled="f" stroked="f">
                <v:textbox style="mso-fit-shape-to-text:t">
                  <w:txbxContent>
                    <w:p w14:paraId="75A5EBB2" w14:textId="700D1C6F" w:rsidR="00846846" w:rsidRPr="0069525A" w:rsidRDefault="0094434D" w:rsidP="00846846">
                      <w:pPr>
                        <w:jc w:val="center"/>
                        <w:rPr>
                          <w:rFonts w:ascii="Bookman Old Style" w:eastAsiaTheme="minorEastAsia" w:hAnsi="Bookman Old Style"/>
                          <w:color w:val="7030A0"/>
                          <w:kern w:val="0"/>
                          <w:sz w:val="44"/>
                          <w:szCs w:val="44"/>
                          <w:u w:val="single"/>
                          <w:lang w:val="fr-FR" w:eastAsia="ja-JP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</w:pPr>
                      <w:r w:rsidRPr="0069525A">
                        <w:rPr>
                          <w:rFonts w:ascii="Bookman Old Style" w:eastAsiaTheme="minorEastAsia" w:hAnsi="Bookman Old Style"/>
                          <w:color w:val="7030A0"/>
                          <w:kern w:val="0"/>
                          <w:sz w:val="44"/>
                          <w:szCs w:val="44"/>
                          <w:u w:val="single"/>
                          <w:lang w:val="fr-FR" w:eastAsia="ja-JP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>Fibro-Lanaudière</w:t>
                      </w:r>
                    </w:p>
                    <w:p w14:paraId="1876FF85" w14:textId="125D45BF" w:rsidR="00991093" w:rsidRPr="0069525A" w:rsidRDefault="009F15A4" w:rsidP="00846846">
                      <w:pPr>
                        <w:jc w:val="center"/>
                        <w:rPr>
                          <w:rFonts w:ascii="Bookman Old Style" w:hAnsi="Bookman Old Style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525A">
                        <w:rPr>
                          <w:rFonts w:ascii="Bookman Old Style" w:eastAsiaTheme="minorEastAsia" w:hAnsi="Bookman Old Style"/>
                          <w:color w:val="7030A0"/>
                          <w:kern w:val="0"/>
                          <w:sz w:val="44"/>
                          <w:szCs w:val="44"/>
                          <w:u w:val="single"/>
                          <w:lang w:val="fr-FR" w:eastAsia="ja-JP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>Infolettre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8E9FE" w14:textId="1D7DA996" w:rsidR="00F430B7" w:rsidRDefault="00F430B7" w:rsidP="00F430B7"/>
    <w:p w14:paraId="455A31C1" w14:textId="79278D8C" w:rsidR="00F430B7" w:rsidRPr="00F430B7" w:rsidRDefault="00F430B7" w:rsidP="00991093">
      <w:pPr>
        <w:jc w:val="center"/>
        <w:rPr>
          <w:rFonts w:ascii="Castellar" w:eastAsiaTheme="minorEastAsia" w:hAnsi="Castellar"/>
          <w:color w:val="7030A0"/>
          <w:kern w:val="0"/>
          <w:sz w:val="40"/>
          <w:szCs w:val="40"/>
          <w:u w:val="single"/>
          <w:lang w:val="fr-FR" w:eastAsia="ja-JP"/>
          <w14:ligatures w14:val="none"/>
        </w:rPr>
      </w:pPr>
      <w:r>
        <w:tab/>
      </w:r>
    </w:p>
    <w:p w14:paraId="7619949E" w14:textId="55CF18AA" w:rsidR="00F430B7" w:rsidRDefault="005150EC" w:rsidP="00F430B7">
      <w:pPr>
        <w:tabs>
          <w:tab w:val="left" w:pos="2232"/>
        </w:tabs>
      </w:pPr>
      <w:r>
        <w:rPr>
          <w:rFonts w:ascii="Amasis MT Pro Medium" w:hAnsi="Amasis MT Pro Medium"/>
          <w:noProof/>
          <w:color w:val="7030A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658EA" wp14:editId="04F205E8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202680" cy="26670"/>
                <wp:effectExtent l="57150" t="95250" r="45720" b="49530"/>
                <wp:wrapNone/>
                <wp:docPr id="203423894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2667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91114" id="Connecteur droit 5" o:spid="_x0000_s1026" style="position:absolute;flip:y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4.3pt" to="488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" strokecolor="#a02b93 [3208]" strokeweight="1pt">
                <v:stroke joinstyle="miter"/>
                <v:shadow on="t" color="black" opacity="26214f" origin=",.5" offset="0,-3pt"/>
                <w10:wrap anchorx="margin"/>
              </v:line>
            </w:pict>
          </mc:Fallback>
        </mc:AlternateContent>
      </w:r>
    </w:p>
    <w:p w14:paraId="51AF2D50" w14:textId="77777777" w:rsidR="0081705D" w:rsidRDefault="0081705D" w:rsidP="0081705D"/>
    <w:p w14:paraId="1B7B33AF" w14:textId="1C0B8234" w:rsidR="00BB7FCC" w:rsidRDefault="004D2AFB" w:rsidP="005D6CF7">
      <w:pPr>
        <w:jc w:val="center"/>
        <w:rPr>
          <w:rFonts w:ascii="Bookman Old Style" w:hAnsi="Bookman Old Style"/>
          <w:noProof/>
        </w:rPr>
      </w:pPr>
      <w:r w:rsidRPr="008D5112">
        <w:rPr>
          <w:rFonts w:ascii="Arial" w:hAnsi="Arial" w:cs="Arial"/>
          <w:i/>
          <w:iCs/>
          <w:noProof/>
          <w:color w:val="7030A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9DE71" wp14:editId="0ADB8910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6202680" cy="26670"/>
                <wp:effectExtent l="57150" t="95250" r="45720" b="49530"/>
                <wp:wrapNone/>
                <wp:docPr id="179654068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266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CE748" id="Connecteur droit 5" o:spid="_x0000_s1026" style="position:absolute;flip:y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78.85pt" to="488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" strokecolor="#a02b93" strokeweight="1pt">
                <v:stroke joinstyle="miter"/>
                <v:shadow on="t" color="black" opacity="26214f" origin=",.5" offset="0,-3pt"/>
                <w10:wrap anchorx="margin"/>
              </v:line>
            </w:pict>
          </mc:Fallback>
        </mc:AlternateContent>
      </w:r>
      <w:r w:rsidR="00950D6D" w:rsidRPr="008D5112">
        <w:rPr>
          <w:rFonts w:ascii="Arial" w:hAnsi="Arial" w:cs="Arial"/>
          <w:i/>
          <w:iCs/>
          <w:noProof/>
        </w:rPr>
        <w:t>L’été est à nos portes ! N’oubliez pas de profiter du soleil et prendre de la bonne vitamine D naturelle !</w:t>
      </w:r>
      <w:r w:rsidR="00FC2337">
        <w:rPr>
          <w:rFonts w:ascii="Bookman Old Style" w:hAnsi="Bookman Old Style"/>
          <w:noProof/>
        </w:rPr>
        <w:t xml:space="preserve">      </w:t>
      </w:r>
      <w:r w:rsidR="00950D6D">
        <w:rPr>
          <w:rFonts w:ascii="Bookman Old Style" w:hAnsi="Bookman Old Style"/>
          <w:noProof/>
        </w:rPr>
        <w:drawing>
          <wp:inline distT="0" distB="0" distL="0" distR="0" wp14:anchorId="6A6DA292" wp14:editId="29AF18E6">
            <wp:extent cx="456648" cy="388620"/>
            <wp:effectExtent l="0" t="0" r="635" b="0"/>
            <wp:docPr id="262916109" name="Image 5" descr="Une image contenant horloge, émoticône, smiley,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16109" name="Image 5" descr="Une image contenant horloge, émoticône, smiley, jau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24" cy="39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6418" w14:textId="77777777" w:rsidR="00EB1076" w:rsidRDefault="00EB1076" w:rsidP="005D6CF7">
      <w:pPr>
        <w:jc w:val="center"/>
        <w:rPr>
          <w:rFonts w:ascii="Bookman Old Style" w:hAnsi="Bookman Old Style"/>
          <w:noProof/>
        </w:rPr>
      </w:pPr>
    </w:p>
    <w:p w14:paraId="3AA73354" w14:textId="77777777" w:rsidR="004309E8" w:rsidRDefault="004309E8" w:rsidP="004309E8">
      <w:pPr>
        <w:rPr>
          <w:rFonts w:ascii="Bookman Old Style" w:hAnsi="Bookman Old Style"/>
        </w:rPr>
      </w:pPr>
    </w:p>
    <w:p w14:paraId="1DA48F99" w14:textId="36751AD3" w:rsidR="00CF6BB3" w:rsidRDefault="00ED4AA9" w:rsidP="0099117A">
      <w:pPr>
        <w:jc w:val="center"/>
        <w:rPr>
          <w:rFonts w:ascii="Bookman Old Style" w:hAnsi="Bookman Old Style"/>
          <w:sz w:val="28"/>
          <w:szCs w:val="28"/>
          <w:u w:val="single"/>
        </w:rPr>
      </w:pPr>
      <w:r w:rsidRPr="00ED4AA9">
        <w:rPr>
          <w:rFonts w:ascii="Bookman Old Style" w:hAnsi="Bookman Old Style"/>
          <w:sz w:val="28"/>
          <w:szCs w:val="28"/>
          <w:u w:val="single"/>
        </w:rPr>
        <w:t>Information</w:t>
      </w:r>
    </w:p>
    <w:p w14:paraId="0AD887B6" w14:textId="2E8EE2B1" w:rsidR="00CF6BB3" w:rsidRPr="00DC6CB7" w:rsidRDefault="00CF6BB3" w:rsidP="00CF6BB3">
      <w:pP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Semaine de la sensibilisation de la Fibromyalgie</w:t>
      </w:r>
      <w:r w:rsidRPr="00DC6CB7"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EB2D847" w14:textId="5D86921F" w:rsidR="00ED4EA2" w:rsidRDefault="00FC2337" w:rsidP="00CD5EA6">
      <w:pPr>
        <w:jc w:val="both"/>
        <w:rPr>
          <w:rFonts w:ascii="Arial" w:hAnsi="Arial" w:cs="Arial"/>
          <w:i/>
          <w:iCs/>
        </w:rPr>
      </w:pPr>
      <w:r w:rsidRPr="008D5112">
        <w:rPr>
          <w:rFonts w:ascii="Arial" w:hAnsi="Arial" w:cs="Arial"/>
          <w:i/>
          <w:iCs/>
        </w:rPr>
        <w:t>La semaine de la sensibilisation de la fibromyalgie aura lieu l</w:t>
      </w:r>
      <w:r w:rsidR="00E81E9C" w:rsidRPr="008D5112">
        <w:rPr>
          <w:rFonts w:ascii="Arial" w:hAnsi="Arial" w:cs="Arial"/>
          <w:i/>
          <w:iCs/>
        </w:rPr>
        <w:t>a semaine du 12 au 18 mai. Le 16 mai dès 10h30 vous aurez la chance de venir au local déguster un dîner collectif, ainsi qu’un dessert préparé avec thème Fibro !</w:t>
      </w:r>
    </w:p>
    <w:p w14:paraId="78F1F025" w14:textId="3DB74BA1" w:rsidR="00411391" w:rsidRDefault="00411391" w:rsidP="0041139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12 mai 1</w:t>
      </w:r>
      <w:r w:rsidR="00930947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 xml:space="preserve">h00 : </w:t>
      </w:r>
      <w:r w:rsidRPr="0099117A">
        <w:rPr>
          <w:rFonts w:ascii="Arial" w:hAnsi="Arial" w:cs="Arial"/>
          <w:b/>
          <w:bCs/>
          <w:color w:val="77206D" w:themeColor="accent5" w:themeShade="BF"/>
          <w:u w:val="double"/>
        </w:rPr>
        <w:t>Julie Turcotte – Art-Thérapie, belle expérience à vivre.</w:t>
      </w:r>
    </w:p>
    <w:p w14:paraId="7496ABBF" w14:textId="77777777" w:rsidR="00411391" w:rsidRDefault="00411391" w:rsidP="00411391">
      <w:pPr>
        <w:rPr>
          <w:rFonts w:ascii="Arial" w:hAnsi="Arial" w:cs="Arial"/>
          <w:i/>
          <w:iCs/>
          <w:sz w:val="22"/>
          <w:szCs w:val="22"/>
          <w:u w:val="double"/>
        </w:rPr>
      </w:pPr>
      <w:r>
        <w:rPr>
          <w:rFonts w:ascii="Arial" w:hAnsi="Arial" w:cs="Arial"/>
          <w:i/>
          <w:iCs/>
        </w:rPr>
        <w:t xml:space="preserve">16 mai 11h00 : </w:t>
      </w:r>
      <w:r w:rsidRPr="0099117A">
        <w:rPr>
          <w:rFonts w:ascii="Arial" w:hAnsi="Arial" w:cs="Arial"/>
          <w:b/>
          <w:bCs/>
          <w:i/>
          <w:iCs/>
          <w:color w:val="0B769F" w:themeColor="accent4" w:themeShade="BF"/>
          <w:u w:val="double"/>
        </w:rPr>
        <w:t>Buffet dîner et gâteau thématique</w:t>
      </w:r>
      <w:r w:rsidRPr="0099117A">
        <w:rPr>
          <w:rFonts w:ascii="Arial" w:hAnsi="Arial" w:cs="Arial"/>
          <w:i/>
          <w:iCs/>
          <w:sz w:val="22"/>
          <w:szCs w:val="22"/>
          <w:u w:val="double"/>
        </w:rPr>
        <w:t>.</w:t>
      </w:r>
    </w:p>
    <w:p w14:paraId="45F7AB87" w14:textId="2FB9F8EB" w:rsidR="002000C7" w:rsidRPr="008D5112" w:rsidRDefault="002000C7" w:rsidP="002000C7">
      <w:pPr>
        <w:jc w:val="center"/>
        <w:rPr>
          <w:rFonts w:ascii="Arial" w:hAnsi="Arial" w:cs="Arial"/>
          <w:i/>
          <w:iCs/>
        </w:rPr>
      </w:pPr>
      <w:r w:rsidRPr="002000C7">
        <w:rPr>
          <w:rFonts w:ascii="Arial" w:hAnsi="Arial" w:cs="Arial"/>
          <w:i/>
          <w:iCs/>
          <w:sz w:val="22"/>
          <w:szCs w:val="22"/>
          <w:highlight w:val="yellow"/>
          <w:u w:val="double"/>
        </w:rPr>
        <w:t>Réservez votre place d’ici le 9 mai !!!</w:t>
      </w:r>
    </w:p>
    <w:p w14:paraId="4E0B7E37" w14:textId="2D379788" w:rsidR="00155467" w:rsidRDefault="00155467" w:rsidP="00CD5EA6">
      <w:pPr>
        <w:jc w:val="both"/>
        <w:rPr>
          <w:rFonts w:ascii="Arial" w:hAnsi="Arial" w:cs="Arial"/>
          <w:i/>
          <w:iCs/>
        </w:rPr>
      </w:pPr>
    </w:p>
    <w:p w14:paraId="2662D106" w14:textId="77777777" w:rsidR="00155467" w:rsidRDefault="00155467" w:rsidP="00CD5EA6">
      <w:pPr>
        <w:jc w:val="both"/>
        <w:rPr>
          <w:rFonts w:ascii="Arial" w:hAnsi="Arial" w:cs="Arial"/>
          <w:i/>
          <w:iCs/>
        </w:rPr>
      </w:pPr>
    </w:p>
    <w:p w14:paraId="3AF901FB" w14:textId="77777777" w:rsidR="0099117A" w:rsidRPr="008D5112" w:rsidRDefault="0099117A" w:rsidP="00CD5EA6">
      <w:pPr>
        <w:jc w:val="both"/>
        <w:rPr>
          <w:rFonts w:ascii="Arial" w:hAnsi="Arial" w:cs="Arial"/>
          <w:i/>
          <w:iCs/>
        </w:rPr>
      </w:pPr>
    </w:p>
    <w:p w14:paraId="4E017BBF" w14:textId="77777777" w:rsidR="00CF6BB3" w:rsidRPr="00DC6CB7" w:rsidRDefault="00CF6BB3" w:rsidP="00CF6BB3">
      <w:pP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6CB7"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Journée régionale des proches aidants de Lanaudière </w:t>
      </w:r>
    </w:p>
    <w:p w14:paraId="44EE313C" w14:textId="0342CF1F" w:rsidR="00E0545D" w:rsidRDefault="00CA5066" w:rsidP="00E0545D">
      <w:pPr>
        <w:rPr>
          <w:rFonts w:ascii="Arial" w:hAnsi="Arial" w:cs="Arial"/>
          <w:i/>
          <w:iCs/>
        </w:rPr>
      </w:pPr>
      <w:r w:rsidRPr="008D5112">
        <w:rPr>
          <w:rFonts w:ascii="Arial" w:hAnsi="Arial" w:cs="Arial"/>
          <w:i/>
          <w:iCs/>
        </w:rPr>
        <w:t>Le 8 mai prochain,</w:t>
      </w:r>
      <w:r w:rsidR="00E8538A">
        <w:rPr>
          <w:rFonts w:ascii="Arial" w:hAnsi="Arial" w:cs="Arial"/>
          <w:i/>
          <w:iCs/>
        </w:rPr>
        <w:t xml:space="preserve"> </w:t>
      </w:r>
      <w:r w:rsidR="009479EA">
        <w:rPr>
          <w:rFonts w:ascii="Arial" w:hAnsi="Arial" w:cs="Arial"/>
          <w:i/>
          <w:iCs/>
        </w:rPr>
        <w:t>Brigitte, Marie-Pier et Julie</w:t>
      </w:r>
      <w:r w:rsidRPr="008D5112">
        <w:rPr>
          <w:rFonts w:ascii="Arial" w:hAnsi="Arial" w:cs="Arial"/>
          <w:i/>
          <w:iCs/>
        </w:rPr>
        <w:t xml:space="preserve"> assisteron</w:t>
      </w:r>
      <w:r w:rsidR="00E8538A">
        <w:rPr>
          <w:rFonts w:ascii="Arial" w:hAnsi="Arial" w:cs="Arial"/>
          <w:i/>
          <w:iCs/>
        </w:rPr>
        <w:t>t</w:t>
      </w:r>
      <w:r w:rsidR="003B5709" w:rsidRPr="008D5112">
        <w:rPr>
          <w:rFonts w:ascii="Arial" w:hAnsi="Arial" w:cs="Arial"/>
          <w:i/>
          <w:iCs/>
        </w:rPr>
        <w:t xml:space="preserve"> à </w:t>
      </w:r>
      <w:r w:rsidR="00EA6EDA">
        <w:rPr>
          <w:rFonts w:ascii="Arial" w:hAnsi="Arial" w:cs="Arial"/>
          <w:i/>
          <w:iCs/>
        </w:rPr>
        <w:t>l</w:t>
      </w:r>
      <w:r w:rsidR="00A90579" w:rsidRPr="008D5112">
        <w:rPr>
          <w:rFonts w:ascii="Arial" w:hAnsi="Arial" w:cs="Arial"/>
          <w:i/>
          <w:iCs/>
        </w:rPr>
        <w:t>a journée régionale des proches aidants ! Un résumé vous sera transféré</w:t>
      </w:r>
      <w:r w:rsidR="0025482B" w:rsidRPr="008D5112">
        <w:rPr>
          <w:rFonts w:ascii="Arial" w:hAnsi="Arial" w:cs="Arial"/>
          <w:i/>
          <w:iCs/>
        </w:rPr>
        <w:t>.</w:t>
      </w:r>
      <w:r w:rsidR="003C6165">
        <w:rPr>
          <w:rFonts w:ascii="Arial" w:hAnsi="Arial" w:cs="Arial"/>
          <w:i/>
          <w:iCs/>
        </w:rPr>
        <w:t xml:space="preserve"> </w:t>
      </w:r>
    </w:p>
    <w:p w14:paraId="4713A01B" w14:textId="77777777" w:rsidR="00A44FBF" w:rsidRDefault="00A44FBF" w:rsidP="00E0545D">
      <w:pP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566448" w14:textId="77777777" w:rsidR="0025482B" w:rsidRDefault="0025482B" w:rsidP="00E0545D">
      <w:pP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Conférence Aîné-Avisé</w:t>
      </w:r>
    </w:p>
    <w:p w14:paraId="5EF85021" w14:textId="77777777" w:rsidR="0025482B" w:rsidRPr="008D5112" w:rsidRDefault="00C51A56" w:rsidP="00E0545D">
      <w:pPr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Style w:val="Accentuation"/>
          <w:rFonts w:ascii="Arial" w:hAnsi="Arial" w:cs="Arial"/>
          <w:b/>
          <w:bCs/>
          <w:color w:val="767676"/>
          <w:shd w:val="clear" w:color="auto" w:fill="FFFFFF"/>
        </w:rPr>
        <w:t>Aîné</w:t>
      </w: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>-</w:t>
      </w:r>
      <w:r w:rsidRPr="008D5112">
        <w:rPr>
          <w:rStyle w:val="Accentuation"/>
          <w:rFonts w:ascii="Arial" w:hAnsi="Arial" w:cs="Arial"/>
          <w:b/>
          <w:bCs/>
          <w:color w:val="767676"/>
          <w:shd w:val="clear" w:color="auto" w:fill="FFFFFF"/>
        </w:rPr>
        <w:t>Avisé</w:t>
      </w: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> est un programme de sensibilisation à la fraude et à la maltraitance envers les personnes aînées.</w:t>
      </w:r>
    </w:p>
    <w:p w14:paraId="1BF85EE4" w14:textId="77777777" w:rsidR="0025482B" w:rsidRPr="008D5112" w:rsidRDefault="00116B16" w:rsidP="00E0545D">
      <w:pPr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 xml:space="preserve"> Cette conférence se fera avec une policière à notre local</w:t>
      </w:r>
      <w:r w:rsidR="0025482B" w:rsidRPr="008D5112">
        <w:rPr>
          <w:rFonts w:ascii="Arial" w:hAnsi="Arial" w:cs="Arial"/>
          <w:i/>
          <w:iCs/>
          <w:color w:val="474747"/>
          <w:shd w:val="clear" w:color="auto" w:fill="FFFFFF"/>
        </w:rPr>
        <w:t>.</w:t>
      </w:r>
    </w:p>
    <w:p w14:paraId="1819E606" w14:textId="6C9A78FA" w:rsidR="00B1766F" w:rsidRPr="008D5112" w:rsidRDefault="0025482B" w:rsidP="00E0545D">
      <w:pPr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 xml:space="preserve">Adresse : </w:t>
      </w:r>
      <w:r w:rsidR="00116B16" w:rsidRPr="008D5112">
        <w:rPr>
          <w:rFonts w:ascii="Arial" w:hAnsi="Arial" w:cs="Arial"/>
          <w:i/>
          <w:iCs/>
          <w:color w:val="474747"/>
          <w:shd w:val="clear" w:color="auto" w:fill="FFFFFF"/>
        </w:rPr>
        <w:t>41, rue Beaupied, Notre-Dame-des-Prairies.</w:t>
      </w:r>
    </w:p>
    <w:p w14:paraId="51B3AD83" w14:textId="32683D29" w:rsidR="0025482B" w:rsidRPr="008D5112" w:rsidRDefault="0025482B" w:rsidP="00E0545D">
      <w:pPr>
        <w:rPr>
          <w:rFonts w:ascii="Arial" w:hAnsi="Arial" w:cs="Arial"/>
          <w:i/>
          <w:iCs/>
          <w:color w:val="474747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shd w:val="clear" w:color="auto" w:fill="FFFFFF"/>
        </w:rPr>
        <w:t>Date et heure : 5 juin 2025 à 13h30</w:t>
      </w:r>
    </w:p>
    <w:p w14:paraId="23B237B7" w14:textId="5B64086B" w:rsidR="006E3094" w:rsidRDefault="00116B16" w:rsidP="006E3094">
      <w:pPr>
        <w:rPr>
          <w:rFonts w:ascii="Book Antiqua" w:hAnsi="Book Antiqua" w:cs="Arial"/>
          <w:color w:val="474747"/>
          <w:sz w:val="40"/>
          <w:szCs w:val="40"/>
          <w:shd w:val="clear" w:color="auto" w:fill="FFFFFF"/>
        </w:rPr>
      </w:pPr>
      <w:r w:rsidRPr="008D5112">
        <w:rPr>
          <w:rFonts w:ascii="Arial" w:hAnsi="Arial" w:cs="Arial"/>
          <w:i/>
          <w:iCs/>
          <w:color w:val="474747"/>
          <w:highlight w:val="yellow"/>
          <w:shd w:val="clear" w:color="auto" w:fill="FFFFFF"/>
        </w:rPr>
        <w:t xml:space="preserve">Veuillez nous informer de votre présence </w:t>
      </w:r>
      <w:r w:rsidR="005B393C" w:rsidRPr="008D5112">
        <w:rPr>
          <w:rFonts w:ascii="Arial" w:hAnsi="Arial" w:cs="Arial"/>
          <w:i/>
          <w:iCs/>
          <w:color w:val="474747"/>
          <w:highlight w:val="yellow"/>
          <w:shd w:val="clear" w:color="auto" w:fill="FFFFFF"/>
        </w:rPr>
        <w:t>d’ici le 31 mai</w:t>
      </w:r>
      <w:r w:rsidR="005B393C">
        <w:rPr>
          <w:rFonts w:ascii="Book Antiqua" w:hAnsi="Book Antiqua" w:cs="Arial"/>
          <w:color w:val="474747"/>
          <w:shd w:val="clear" w:color="auto" w:fill="FFFFFF"/>
        </w:rPr>
        <w:t xml:space="preserve"> </w:t>
      </w:r>
      <w:r w:rsidR="005B393C" w:rsidRPr="005B393C">
        <w:rPr>
          <w:rFonts w:ascii="Book Antiqua" w:hAnsi="Book Antiqua" w:cs="Arial"/>
          <w:color w:val="474747"/>
          <w:sz w:val="40"/>
          <w:szCs w:val="40"/>
          <w:shd w:val="clear" w:color="auto" w:fill="FFFFFF"/>
        </w:rPr>
        <w:t>☺</w:t>
      </w:r>
    </w:p>
    <w:p w14:paraId="33AA443D" w14:textId="77777777" w:rsidR="00DD2EC0" w:rsidRPr="00DD2EC0" w:rsidRDefault="00DD2EC0" w:rsidP="00DD2EC0">
      <w:pPr>
        <w:rPr>
          <w:rFonts w:ascii="Book Antiqua" w:hAnsi="Book Antiqua"/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D2EC0">
        <w:rPr>
          <w:rFonts w:ascii="Book Antiqua" w:hAnsi="Book Antiqua"/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Au : </w:t>
      </w:r>
      <w:hyperlink r:id="rId13" w:history="1">
        <w:r w:rsidRPr="00DD2EC0">
          <w:rPr>
            <w:rStyle w:val="Lienhypertexte"/>
            <w:rFonts w:ascii="Book Antiqua" w:hAnsi="Book Antiqua"/>
            <w:b/>
            <w:bCs/>
            <w:color w:val="auto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coordo@fibromyalgielanaudiere.com</w:t>
        </w:r>
      </w:hyperlink>
      <w:r w:rsidRPr="00DD2EC0">
        <w:rPr>
          <w:rFonts w:ascii="Book Antiqua" w:hAnsi="Book Antiqua"/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ou 450-755-1184</w:t>
      </w:r>
    </w:p>
    <w:p w14:paraId="5230C2B4" w14:textId="77777777" w:rsidR="00DD2EC0" w:rsidRDefault="00DD2EC0" w:rsidP="006E3094">
      <w:pPr>
        <w:rPr>
          <w:rFonts w:ascii="Book Antiqua" w:hAnsi="Book Antiqua"/>
          <w:b/>
          <w:color w:val="0F9ED5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139E171" w14:textId="77777777" w:rsidR="00CC7A1E" w:rsidRDefault="00CC7A1E" w:rsidP="006E3094">
      <w:pPr>
        <w:rPr>
          <w:rFonts w:ascii="Book Antiqua" w:hAnsi="Book Antiqua"/>
          <w:b/>
          <w:color w:val="0F9ED5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0E63182" w14:textId="672562DC" w:rsidR="00CC7A1E" w:rsidRDefault="00773C5D" w:rsidP="006E3094">
      <w:pP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Assemblée générale annuelle</w:t>
      </w:r>
    </w:p>
    <w:p w14:paraId="076393E8" w14:textId="77777777" w:rsidR="00C02DAD" w:rsidRDefault="00C02DAD" w:rsidP="006E3094">
      <w:pPr>
        <w:rPr>
          <w:rFonts w:ascii="Book Antiqua" w:hAnsi="Book Antiqua"/>
          <w:b/>
          <w:color w:val="0F9ED5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C0E5B54" w14:textId="25AFF642" w:rsidR="009E7D72" w:rsidRDefault="009E7D72" w:rsidP="00DD2EC0">
      <w:pPr>
        <w:rPr>
          <w:rFonts w:ascii="Arial" w:hAnsi="Arial" w:cs="Arial"/>
          <w:b/>
          <w:bCs/>
          <w:i/>
          <w:iCs/>
          <w:color w:val="156082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D5112">
        <w:rPr>
          <w:rFonts w:ascii="Arial" w:hAnsi="Arial" w:cs="Arial"/>
          <w:b/>
          <w:bCs/>
          <w:i/>
          <w:iCs/>
          <w:color w:val="156082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Notre AGA aura lieu le mercredi 11 juin 2025 à 13h00</w:t>
      </w:r>
      <w:r w:rsidR="0002127E">
        <w:rPr>
          <w:rFonts w:ascii="Arial" w:hAnsi="Arial" w:cs="Arial"/>
          <w:b/>
          <w:bCs/>
          <w:i/>
          <w:iCs/>
          <w:color w:val="156082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au local de l’ARFL.</w:t>
      </w:r>
    </w:p>
    <w:p w14:paraId="13920CD6" w14:textId="404E3B01" w:rsidR="00DB02B0" w:rsidRPr="00DB02B0" w:rsidRDefault="00DB02B0" w:rsidP="00DD2EC0">
      <w:pP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Symbol" w:char="F0AE"/>
      </w: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DB02B0"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 dîner buffet froid sera offert à tous de 11h30 à 13h00</w:t>
      </w: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Arial" w:hAnsi="Arial" w:cs="Arial"/>
          <w:b/>
          <w:bCs/>
          <w:i/>
          <w:iCs/>
          <w:color w:val="156082" w:themeColor="accent1"/>
          <w:u w:val="doub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Symbol" w:char="F0AC"/>
      </w:r>
    </w:p>
    <w:p w14:paraId="1E9CF15A" w14:textId="0D509ECD" w:rsidR="009E7D72" w:rsidRDefault="00DB02B0" w:rsidP="00DD2EC0">
      <w:pPr>
        <w:rPr>
          <w:rFonts w:ascii="Book Antiqua" w:hAnsi="Book Antiqua"/>
          <w:b/>
          <w:bCs/>
          <w:color w:val="196B24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B02B0">
        <w:rPr>
          <w:rFonts w:ascii="Book Antiqua" w:hAnsi="Book Antiqua"/>
          <w:b/>
          <w:bCs/>
          <w:color w:val="196B24" w:themeColor="accent3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Veuillez confirmer votre présence au plus tard le </w:t>
      </w:r>
      <w:r>
        <w:rPr>
          <w:rFonts w:ascii="Book Antiqua" w:hAnsi="Book Antiqua"/>
          <w:b/>
          <w:bCs/>
          <w:color w:val="196B24" w:themeColor="accent3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30</w:t>
      </w:r>
      <w:r w:rsidRPr="00DB02B0">
        <w:rPr>
          <w:rFonts w:ascii="Book Antiqua" w:hAnsi="Book Antiqua"/>
          <w:b/>
          <w:bCs/>
          <w:color w:val="196B24" w:themeColor="accent3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mai !</w:t>
      </w:r>
    </w:p>
    <w:p w14:paraId="50CAB137" w14:textId="50C2D34B" w:rsidR="00EC0A9F" w:rsidRPr="00EC0A9F" w:rsidRDefault="00EC0A9F" w:rsidP="00DD2EC0">
      <w:pPr>
        <w:rPr>
          <w:rFonts w:ascii="Book Antiqua" w:hAnsi="Book Antiqua"/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Book Antiqua" w:hAnsi="Book Antiqua"/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Au : </w:t>
      </w:r>
      <w:hyperlink r:id="rId14" w:history="1">
        <w:r w:rsidRPr="00F46BAB">
          <w:rPr>
            <w:rStyle w:val="Lienhypertexte"/>
            <w:rFonts w:ascii="Book Antiqua" w:hAnsi="Book Antiqua"/>
            <w:b/>
            <w:bCs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coordo@fibromyalgielanaudiere.com</w:t>
        </w:r>
      </w:hyperlink>
      <w:r>
        <w:rPr>
          <w:rFonts w:ascii="Book Antiqua" w:hAnsi="Book Antiqua"/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ou 450-755-1184</w:t>
      </w:r>
    </w:p>
    <w:p w14:paraId="3D9FB38B" w14:textId="1988916C" w:rsidR="009E7D72" w:rsidRDefault="009E7D72" w:rsidP="006E3094">
      <w:pPr>
        <w:rPr>
          <w:rFonts w:ascii="Book Antiqua" w:hAnsi="Book Antiqua"/>
          <w:b/>
          <w:bCs/>
          <w:color w:val="196B24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A28E6B0" w14:textId="545FA776" w:rsidR="000B4EC6" w:rsidRDefault="000B4EC6" w:rsidP="009F15A4">
      <w:pPr>
        <w:rPr>
          <w:rFonts w:ascii="Bookman Old Style" w:hAnsi="Bookman Old Style"/>
        </w:rPr>
      </w:pPr>
    </w:p>
    <w:p w14:paraId="05CA3E83" w14:textId="77777777" w:rsidR="00C02DAD" w:rsidRDefault="00C02DAD" w:rsidP="009F15A4">
      <w:pPr>
        <w:rPr>
          <w:rFonts w:ascii="Bookman Old Style" w:hAnsi="Bookman Old Style"/>
        </w:rPr>
      </w:pPr>
    </w:p>
    <w:p w14:paraId="61D457A3" w14:textId="77777777" w:rsidR="00C02DAD" w:rsidRDefault="00C02DAD" w:rsidP="009F15A4">
      <w:pPr>
        <w:rPr>
          <w:rFonts w:ascii="Bookman Old Style" w:hAnsi="Bookman Old Style"/>
        </w:rPr>
      </w:pPr>
    </w:p>
    <w:p w14:paraId="160368C3" w14:textId="77777777" w:rsidR="009F15A4" w:rsidRDefault="009F15A4" w:rsidP="009F15A4">
      <w:pPr>
        <w:rPr>
          <w:rFonts w:ascii="Bookman Old Style" w:hAnsi="Bookman Old Style"/>
        </w:rPr>
      </w:pPr>
    </w:p>
    <w:p w14:paraId="066DEE1F" w14:textId="61D355DC" w:rsidR="000B4EC6" w:rsidRDefault="008D5112" w:rsidP="00456E30">
      <w:pPr>
        <w:jc w:val="center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drawing>
          <wp:inline distT="0" distB="0" distL="0" distR="0" wp14:anchorId="0391D455" wp14:editId="6102E947">
            <wp:extent cx="1805940" cy="1320513"/>
            <wp:effectExtent l="0" t="0" r="3810" b="0"/>
            <wp:docPr id="2117781906" name="Image 6" descr="Une image contenant livre, lettre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81906" name="Image 6" descr="Une image contenant livre, lettre, concepti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252" cy="13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53EE" w14:textId="6873713D" w:rsidR="009C4FC1" w:rsidRPr="008D5112" w:rsidRDefault="009C4FC1" w:rsidP="009C4FC1">
      <w:pPr>
        <w:spacing w:line="360" w:lineRule="auto"/>
        <w:jc w:val="center"/>
        <w:rPr>
          <w:rFonts w:ascii="Arial" w:eastAsiaTheme="minorEastAsia" w:hAnsi="Arial" w:cs="Arial"/>
          <w:b/>
          <w:bCs/>
          <w:i/>
          <w:iCs/>
          <w:color w:val="156082" w:themeColor="accent1"/>
          <w:kern w:val="0"/>
          <w:lang w:val="fr-FR" w:eastAsia="ja-JP"/>
          <w14:ligatures w14:val="none"/>
        </w:rPr>
      </w:pPr>
      <w:r w:rsidRPr="008D5112">
        <w:rPr>
          <w:rFonts w:ascii="Arial" w:eastAsiaTheme="minorEastAsia" w:hAnsi="Arial" w:cs="Arial"/>
          <w:b/>
          <w:bCs/>
          <w:i/>
          <w:iCs/>
          <w:color w:val="156082" w:themeColor="accent1"/>
          <w:kern w:val="0"/>
          <w:lang w:val="fr-FR" w:eastAsia="ja-JP"/>
          <w14:ligatures w14:val="none"/>
        </w:rPr>
        <w:t>Suggestions de livres ? En rapport avec la fibromyalgie, qui pourraient être achetés par l’Association pour garnir notre coin documentation ?</w:t>
      </w:r>
    </w:p>
    <w:p w14:paraId="08786BFC" w14:textId="05223951" w:rsidR="005B5969" w:rsidRPr="00C02DAD" w:rsidRDefault="008B6C98" w:rsidP="00C02DAD">
      <w:pPr>
        <w:spacing w:line="360" w:lineRule="auto"/>
        <w:jc w:val="center"/>
        <w:rPr>
          <w:rFonts w:ascii="Comic Sans MS" w:eastAsiaTheme="minorEastAsia" w:hAnsi="Comic Sans MS"/>
          <w:b/>
          <w:bCs/>
          <w:color w:val="00B0F0"/>
          <w:kern w:val="0"/>
          <w:sz w:val="44"/>
          <w:szCs w:val="44"/>
          <w:lang w:val="fr-FR" w:eastAsia="ja-JP"/>
          <w14:ligatures w14:val="none"/>
        </w:rPr>
      </w:pPr>
      <w:r w:rsidRPr="008B6C98">
        <w:rPr>
          <w:rFonts w:ascii="Book Antiqua" w:eastAsiaTheme="minorEastAsia" w:hAnsi="Book Antiqua"/>
          <w:b/>
          <w:bCs/>
          <w:color w:val="77206D" w:themeColor="accent5" w:themeShade="BF"/>
          <w:kern w:val="0"/>
          <w:sz w:val="44"/>
          <w:szCs w:val="44"/>
          <w:lang w:val="fr-FR" w:eastAsia="ja-JP"/>
          <w14:ligatures w14:val="none"/>
        </w:rPr>
        <w:t>☺</w:t>
      </w:r>
    </w:p>
    <w:p w14:paraId="740079EE" w14:textId="2EA9BD17" w:rsidR="005B5969" w:rsidRPr="001E4CFF" w:rsidRDefault="00C02DAD" w:rsidP="005B5969">
      <w:pPr>
        <w:spacing w:line="264" w:lineRule="auto"/>
        <w:jc w:val="center"/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</w:pPr>
      <w:r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  <w:t>P</w:t>
      </w:r>
      <w:r w:rsidR="005B5969" w:rsidRPr="005B5969"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  <w:t>rogrammation</w:t>
      </w:r>
    </w:p>
    <w:p w14:paraId="113C1612" w14:textId="77777777" w:rsidR="00D32A17" w:rsidRPr="005B5969" w:rsidRDefault="00D32A17" w:rsidP="005B5969">
      <w:pPr>
        <w:spacing w:line="264" w:lineRule="auto"/>
        <w:jc w:val="center"/>
        <w:rPr>
          <w:rFonts w:ascii="Book Antiqua" w:eastAsiaTheme="minorEastAsia" w:hAnsi="Book Antiqua"/>
          <w:b/>
          <w:bCs/>
          <w:color w:val="404040" w:themeColor="text1" w:themeTint="BF"/>
          <w:kern w:val="0"/>
          <w:sz w:val="40"/>
          <w:szCs w:val="40"/>
          <w:u w:val="single"/>
          <w:lang w:val="fr-FR" w:eastAsia="ja-JP"/>
          <w14:ligatures w14:val="none"/>
        </w:rPr>
      </w:pPr>
    </w:p>
    <w:p w14:paraId="515287E9" w14:textId="77777777" w:rsidR="005B5969" w:rsidRPr="00C02DAD" w:rsidRDefault="005B5969" w:rsidP="005B5969">
      <w:pPr>
        <w:spacing w:line="264" w:lineRule="auto"/>
        <w:jc w:val="center"/>
        <w:rPr>
          <w:rFonts w:ascii="Arial" w:eastAsiaTheme="minorEastAsia" w:hAnsi="Arial" w:cs="Arial"/>
          <w:b/>
          <w:bCs/>
          <w:i/>
          <w:iCs/>
          <w:color w:val="156082" w:themeColor="accent1"/>
          <w:kern w:val="0"/>
          <w:sz w:val="28"/>
          <w:szCs w:val="28"/>
          <w:u w:val="single"/>
          <w:lang w:val="fr-FR" w:eastAsia="ja-JP"/>
          <w14:ligatures w14:val="none"/>
        </w:rPr>
      </w:pPr>
      <w:r w:rsidRPr="00C02DAD">
        <w:rPr>
          <w:rFonts w:ascii="Arial" w:eastAsiaTheme="minorEastAsia" w:hAnsi="Arial" w:cs="Arial"/>
          <w:b/>
          <w:bCs/>
          <w:i/>
          <w:iCs/>
          <w:color w:val="156082" w:themeColor="accent1"/>
          <w:kern w:val="0"/>
          <w:u w:val="single"/>
          <w:lang w:val="fr-FR" w:eastAsia="ja-JP"/>
          <w14:ligatures w14:val="none"/>
        </w:rPr>
        <w:t xml:space="preserve"> </w:t>
      </w:r>
      <w:r w:rsidRPr="00C02DAD">
        <w:rPr>
          <w:rFonts w:ascii="Arial" w:eastAsiaTheme="minorEastAsia" w:hAnsi="Arial" w:cs="Arial"/>
          <w:b/>
          <w:bCs/>
          <w:i/>
          <w:iCs/>
          <w:color w:val="156082" w:themeColor="accent1"/>
          <w:kern w:val="0"/>
          <w:sz w:val="28"/>
          <w:szCs w:val="28"/>
          <w:u w:val="single"/>
          <w:lang w:val="fr-FR" w:eastAsia="ja-JP"/>
          <w14:ligatures w14:val="none"/>
        </w:rPr>
        <w:t>Cours d’aquaforme</w:t>
      </w:r>
    </w:p>
    <w:p w14:paraId="6634D793" w14:textId="3A6C696C" w:rsidR="005B5969" w:rsidRPr="005B5969" w:rsidRDefault="00C02DAD" w:rsidP="005B5969">
      <w:pPr>
        <w:spacing w:line="264" w:lineRule="auto"/>
        <w:jc w:val="center"/>
        <w:rPr>
          <w:rFonts w:ascii="Avenir Next LT Pro Demi" w:eastAsiaTheme="minorEastAsia" w:hAnsi="Avenir Next LT Pro Demi"/>
          <w:b/>
          <w:bCs/>
          <w:color w:val="47D459" w:themeColor="accent3" w:themeTint="99"/>
          <w:kern w:val="0"/>
          <w:u w:val="single"/>
          <w:lang w:val="fr-FR" w:eastAsia="ja-JP"/>
          <w14:ligatures w14:val="none"/>
        </w:rPr>
      </w:pPr>
      <w:r>
        <w:rPr>
          <w:rFonts w:ascii="Avenir Next LT Pro Demi" w:eastAsiaTheme="minorEastAsia" w:hAnsi="Avenir Next LT Pro Demi"/>
          <w:b/>
          <w:bCs/>
          <w:noProof/>
          <w:color w:val="47D459" w:themeColor="accent3" w:themeTint="99"/>
          <w:kern w:val="0"/>
          <w:u w:val="single"/>
          <w:lang w:val="fr-FR" w:eastAsia="ja-JP"/>
        </w:rPr>
        <w:drawing>
          <wp:inline distT="0" distB="0" distL="0" distR="0" wp14:anchorId="6C153736" wp14:editId="65D99E0E">
            <wp:extent cx="1729740" cy="924289"/>
            <wp:effectExtent l="19050" t="0" r="22860" b="314325"/>
            <wp:docPr id="683480722" name="Image 7" descr="Une image contenant silhouette, clipart, Graphique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80722" name="Image 7" descr="Une image contenant silhouette, clipart, Graphique, conceptio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163" cy="9314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80BA6C2" w14:textId="77777777" w:rsidR="00810E71" w:rsidRPr="00EE1AE1" w:rsidRDefault="005B5969" w:rsidP="00BA43AD">
      <w:pPr>
        <w:shd w:val="clear" w:color="auto" w:fill="FFFFFF"/>
        <w:spacing w:line="240" w:lineRule="auto"/>
        <w:jc w:val="center"/>
        <w:rPr>
          <w:rFonts w:ascii="Arial" w:eastAsiaTheme="minorEastAsia" w:hAnsi="Arial" w:cs="Arial"/>
          <w:i/>
          <w:iCs/>
          <w:kern w:val="0"/>
          <w:u w:val="single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u w:val="single"/>
          <w:lang w:val="fr-FR" w:eastAsia="ja-JP"/>
          <w14:ligatures w14:val="none"/>
        </w:rPr>
        <w:t>L</w:t>
      </w:r>
      <w:r w:rsidR="00810E71" w:rsidRPr="00EE1AE1">
        <w:rPr>
          <w:rFonts w:ascii="Arial" w:eastAsiaTheme="minorEastAsia" w:hAnsi="Arial" w:cs="Arial"/>
          <w:i/>
          <w:iCs/>
          <w:kern w:val="0"/>
          <w:u w:val="single"/>
          <w:lang w:val="fr-FR" w:eastAsia="ja-JP"/>
          <w14:ligatures w14:val="none"/>
        </w:rPr>
        <w:t>a session se termine le 2 mai 2025</w:t>
      </w:r>
    </w:p>
    <w:p w14:paraId="5A8D16FF" w14:textId="77777777" w:rsidR="00D634C7" w:rsidRPr="00EE1AE1" w:rsidRDefault="00810E71" w:rsidP="00BA43AD">
      <w:pPr>
        <w:shd w:val="clear" w:color="auto" w:fill="FFFFFF"/>
        <w:spacing w:line="24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La session se prolongera du 9 mai au 5 juin (5 cours)</w:t>
      </w:r>
      <w:r w:rsidR="00D634C7"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. </w:t>
      </w:r>
    </w:p>
    <w:p w14:paraId="143F0BC1" w14:textId="09421AD2" w:rsidR="005B5969" w:rsidRPr="00EE1AE1" w:rsidRDefault="005B5969" w:rsidP="00BA43A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1F1F1F"/>
          <w:kern w:val="0"/>
          <w:sz w:val="21"/>
          <w:szCs w:val="21"/>
          <w:lang w:eastAsia="fr-CA"/>
          <w14:ligatures w14:val="none"/>
        </w:rPr>
      </w:pPr>
      <w:r w:rsidRPr="00EE1AE1">
        <w:rPr>
          <w:rFonts w:ascii="Arial" w:eastAsiaTheme="minorEastAsia" w:hAnsi="Arial" w:cs="Arial"/>
          <w:i/>
          <w:iCs/>
          <w:color w:val="595959" w:themeColor="text1" w:themeTint="A6"/>
          <w:kern w:val="0"/>
          <w:lang w:val="fr-FR" w:eastAsia="ja-JP"/>
          <w14:ligatures w14:val="none"/>
        </w:rPr>
        <w:t>260 rue Lavaltrie S., Joliette, J6E 5X7.</w:t>
      </w:r>
    </w:p>
    <w:p w14:paraId="34CB11D0" w14:textId="77777777" w:rsidR="000814D1" w:rsidRDefault="000814D1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3D178E2E" w14:textId="77777777" w:rsidR="00D924C1" w:rsidRDefault="00D924C1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2B9D24FE" w14:textId="77777777" w:rsidR="00D924C1" w:rsidRDefault="00D924C1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2783E441" w14:textId="77777777" w:rsidR="00D924C1" w:rsidRDefault="00D924C1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30DCB5F8" w14:textId="77777777" w:rsidR="00C02DAD" w:rsidRDefault="00C02DAD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67AE959E" w14:textId="77777777" w:rsidR="00D924C1" w:rsidRPr="00C02DAD" w:rsidRDefault="00D924C1" w:rsidP="00983AB2">
      <w:pPr>
        <w:spacing w:line="360" w:lineRule="auto"/>
        <w:rPr>
          <w:rFonts w:ascii="Arial" w:eastAsiaTheme="minorEastAsia" w:hAnsi="Arial" w:cs="Arial"/>
          <w:i/>
          <w:iCs/>
          <w:kern w:val="0"/>
          <w:sz w:val="20"/>
          <w:szCs w:val="20"/>
          <w:lang w:val="fr-FR" w:eastAsia="ja-JP"/>
          <w14:ligatures w14:val="none"/>
        </w:rPr>
      </w:pPr>
    </w:p>
    <w:p w14:paraId="17742EFF" w14:textId="7AECC7B6" w:rsidR="000814D1" w:rsidRPr="00C02DAD" w:rsidRDefault="000814D1" w:rsidP="000814D1">
      <w:pPr>
        <w:spacing w:line="264" w:lineRule="auto"/>
        <w:jc w:val="center"/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sz w:val="28"/>
          <w:szCs w:val="28"/>
          <w:u w:val="single"/>
          <w:lang w:val="fr-FR" w:eastAsia="ja-JP"/>
          <w14:ligatures w14:val="none"/>
        </w:rPr>
      </w:pPr>
      <w:r w:rsidRPr="00C02DAD"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sz w:val="28"/>
          <w:szCs w:val="28"/>
          <w:u w:val="single"/>
          <w:lang w:val="fr-FR" w:eastAsia="ja-JP"/>
          <w14:ligatures w14:val="none"/>
        </w:rPr>
        <w:lastRenderedPageBreak/>
        <w:t>Cours méditation et yoga sur chaise</w:t>
      </w:r>
    </w:p>
    <w:p w14:paraId="4349FA06" w14:textId="20E76376" w:rsidR="00D32A17" w:rsidRPr="000814D1" w:rsidRDefault="00C02DAD" w:rsidP="00AE78BC">
      <w:pPr>
        <w:spacing w:line="240" w:lineRule="auto"/>
        <w:jc w:val="center"/>
        <w:rPr>
          <w:rFonts w:ascii="Avenir Next LT Pro Demi" w:eastAsiaTheme="minorEastAsia" w:hAnsi="Avenir Next LT Pro Demi"/>
          <w:b/>
          <w:bCs/>
          <w:color w:val="BF4E14" w:themeColor="accent2" w:themeShade="BF"/>
          <w:kern w:val="0"/>
          <w:sz w:val="28"/>
          <w:szCs w:val="28"/>
          <w:u w:val="single"/>
          <w:lang w:val="fr-FR" w:eastAsia="ja-JP"/>
          <w14:ligatures w14:val="none"/>
        </w:rPr>
      </w:pPr>
      <w:r>
        <w:rPr>
          <w:rFonts w:ascii="Avenir Next LT Pro Demi" w:eastAsiaTheme="minorEastAsia" w:hAnsi="Avenir Next LT Pro Demi"/>
          <w:b/>
          <w:bCs/>
          <w:noProof/>
          <w:color w:val="BF4E14" w:themeColor="accent2" w:themeShade="BF"/>
          <w:kern w:val="0"/>
          <w:sz w:val="28"/>
          <w:szCs w:val="28"/>
          <w:u w:val="single"/>
          <w:lang w:val="fr-FR" w:eastAsia="ja-JP"/>
        </w:rPr>
        <w:drawing>
          <wp:inline distT="0" distB="0" distL="0" distR="0" wp14:anchorId="67DF6089" wp14:editId="339B3F56">
            <wp:extent cx="1821180" cy="910590"/>
            <wp:effectExtent l="19050" t="0" r="26670" b="289560"/>
            <wp:docPr id="121354706" name="Image 8" descr="Une image contenant art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4706" name="Image 8" descr="Une image contenant art, silhouett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94" cy="9110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8E545A0" w14:textId="05644D21" w:rsidR="004F7B9B" w:rsidRPr="00EE1AE1" w:rsidRDefault="000814D1" w:rsidP="00AE78BC">
      <w:pPr>
        <w:spacing w:line="240" w:lineRule="auto"/>
        <w:jc w:val="center"/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Les cours de méditation et yoga sur chaise sont </w:t>
      </w:r>
      <w:r w:rsidRPr="00EE1AE1">
        <w:rPr>
          <w:rFonts w:ascii="Arial" w:eastAsiaTheme="minorEastAsia" w:hAnsi="Arial" w:cs="Arial"/>
          <w:b/>
          <w:bCs/>
          <w:i/>
          <w:iCs/>
          <w:kern w:val="0"/>
          <w:lang w:val="fr-FR" w:eastAsia="ja-JP"/>
          <w14:ligatures w14:val="none"/>
        </w:rPr>
        <w:t>les lundis à partir de 13h3</w:t>
      </w:r>
      <w:r w:rsidR="004F7B9B" w:rsidRPr="00EE1AE1">
        <w:rPr>
          <w:rFonts w:ascii="Arial" w:eastAsiaTheme="minorEastAsia" w:hAnsi="Arial" w:cs="Arial"/>
          <w:b/>
          <w:bCs/>
          <w:i/>
          <w:iCs/>
          <w:kern w:val="0"/>
          <w:lang w:val="fr-FR" w:eastAsia="ja-JP"/>
          <w14:ligatures w14:val="none"/>
        </w:rPr>
        <w:t>0.</w:t>
      </w:r>
    </w:p>
    <w:p w14:paraId="5F3BB2B1" w14:textId="4D2D2274" w:rsidR="000814D1" w:rsidRPr="00EE1AE1" w:rsidRDefault="000814D1" w:rsidP="00AE78BC">
      <w:pPr>
        <w:spacing w:line="24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Ces séances sont données par Josi-Anne Farley. </w:t>
      </w:r>
    </w:p>
    <w:p w14:paraId="70376470" w14:textId="111F87D4" w:rsidR="003710C3" w:rsidRPr="00EE1AE1" w:rsidRDefault="003710C3" w:rsidP="00AE78BC">
      <w:pPr>
        <w:spacing w:line="240" w:lineRule="auto"/>
        <w:jc w:val="center"/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  <w:t>La session se poursuivra du 7 avril au 9 juin</w:t>
      </w:r>
      <w:r w:rsidR="00CA6424" w:rsidRPr="00EE1AE1">
        <w:rPr>
          <w:rFonts w:ascii="Arial" w:eastAsiaTheme="minorEastAsia" w:hAnsi="Arial" w:cs="Arial"/>
          <w:b/>
          <w:bCs/>
          <w:i/>
          <w:iCs/>
          <w:color w:val="BF4E14" w:themeColor="accent2" w:themeShade="BF"/>
          <w:kern w:val="0"/>
          <w:lang w:val="fr-FR" w:eastAsia="ja-JP"/>
          <w14:ligatures w14:val="none"/>
        </w:rPr>
        <w:t xml:space="preserve"> (10 cours)</w:t>
      </w:r>
    </w:p>
    <w:p w14:paraId="7CD5C77F" w14:textId="77777777" w:rsidR="00092597" w:rsidRDefault="00092597" w:rsidP="00AE78BC">
      <w:pPr>
        <w:spacing w:line="360" w:lineRule="auto"/>
        <w:rPr>
          <w:rFonts w:ascii="Avenir Next LT Pro Demi" w:eastAsiaTheme="minorEastAsia" w:hAnsi="Avenir Next LT Pro Demi"/>
          <w:kern w:val="0"/>
          <w:sz w:val="32"/>
          <w:szCs w:val="32"/>
          <w:lang w:val="fr-FR" w:eastAsia="ja-JP"/>
          <w14:ligatures w14:val="none"/>
        </w:rPr>
      </w:pPr>
    </w:p>
    <w:p w14:paraId="429C17CA" w14:textId="77777777" w:rsidR="00C02DAD" w:rsidRDefault="00C02DAD" w:rsidP="00AE78BC">
      <w:pPr>
        <w:spacing w:line="360" w:lineRule="auto"/>
        <w:rPr>
          <w:rFonts w:ascii="Avenir Next LT Pro Demi" w:eastAsiaTheme="minorEastAsia" w:hAnsi="Avenir Next LT Pro Demi"/>
          <w:kern w:val="0"/>
          <w:sz w:val="32"/>
          <w:szCs w:val="32"/>
          <w:lang w:val="fr-FR" w:eastAsia="ja-JP"/>
          <w14:ligatures w14:val="none"/>
        </w:rPr>
      </w:pPr>
    </w:p>
    <w:p w14:paraId="133EAA3E" w14:textId="77777777" w:rsidR="00C02DAD" w:rsidRPr="00092597" w:rsidRDefault="00C02DAD" w:rsidP="00AE78BC">
      <w:pPr>
        <w:spacing w:line="360" w:lineRule="auto"/>
        <w:rPr>
          <w:rFonts w:ascii="Avenir Next LT Pro Demi" w:eastAsiaTheme="minorEastAsia" w:hAnsi="Avenir Next LT Pro Demi"/>
          <w:kern w:val="0"/>
          <w:sz w:val="32"/>
          <w:szCs w:val="32"/>
          <w:lang w:val="fr-FR" w:eastAsia="ja-JP"/>
          <w14:ligatures w14:val="none"/>
        </w:rPr>
      </w:pPr>
    </w:p>
    <w:p w14:paraId="2523AD33" w14:textId="3479E917" w:rsidR="00352A5D" w:rsidRPr="00C02DAD" w:rsidRDefault="00352A5D" w:rsidP="00AE78BC">
      <w:pPr>
        <w:pStyle w:val="Sansinterligne"/>
        <w:spacing w:line="276" w:lineRule="auto"/>
        <w:jc w:val="center"/>
        <w:rPr>
          <w:rFonts w:ascii="Arial" w:hAnsi="Arial" w:cs="Arial"/>
          <w:b/>
          <w:bCs/>
          <w:i/>
          <w:iCs/>
          <w:color w:val="DD3F61"/>
          <w:sz w:val="28"/>
          <w:szCs w:val="28"/>
          <w:u w:val="single"/>
        </w:rPr>
      </w:pPr>
      <w:r w:rsidRPr="00C02DAD">
        <w:rPr>
          <w:rFonts w:ascii="Arial" w:hAnsi="Arial" w:cs="Arial"/>
          <w:b/>
          <w:bCs/>
          <w:i/>
          <w:iCs/>
          <w:color w:val="DD3F61"/>
          <w:sz w:val="28"/>
          <w:szCs w:val="28"/>
          <w:u w:val="single"/>
        </w:rPr>
        <w:t>Les ateliers-créatifs</w:t>
      </w:r>
    </w:p>
    <w:p w14:paraId="67389A82" w14:textId="12C7DB5E" w:rsidR="00863726" w:rsidRPr="00863726" w:rsidRDefault="00C02DAD" w:rsidP="00AE78BC">
      <w:pPr>
        <w:pStyle w:val="Sansinterligne"/>
        <w:spacing w:line="276" w:lineRule="auto"/>
        <w:jc w:val="center"/>
        <w:rPr>
          <w:rFonts w:ascii="Avenir Next LT Pro Demi" w:hAnsi="Avenir Next LT Pro Demi"/>
          <w:b/>
          <w:bCs/>
          <w:color w:val="DD3F61"/>
          <w:sz w:val="36"/>
          <w:szCs w:val="36"/>
          <w:u w:val="single"/>
        </w:rPr>
      </w:pPr>
      <w:r>
        <w:rPr>
          <w:rFonts w:ascii="Avenir Next LT Pro Demi" w:hAnsi="Avenir Next LT Pro Demi"/>
          <w:b/>
          <w:bCs/>
          <w:noProof/>
          <w:color w:val="DD3F61"/>
          <w:sz w:val="36"/>
          <w:szCs w:val="36"/>
          <w:u w:val="single"/>
          <w14:ligatures w14:val="standardContextual"/>
        </w:rPr>
        <w:drawing>
          <wp:inline distT="0" distB="0" distL="0" distR="0" wp14:anchorId="18375854" wp14:editId="12F3F218">
            <wp:extent cx="1417320" cy="943404"/>
            <wp:effectExtent l="19050" t="0" r="11430" b="314325"/>
            <wp:docPr id="1029560534" name="Image 9" descr="Une image contenant dessin, croquis, clipart, dessin humori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60534" name="Image 9" descr="Une image contenant dessin, croquis, clipart, dessin humoristiqu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30" cy="9486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4B84F6C" w14:textId="77777777" w:rsidR="00352A5D" w:rsidRPr="00EE1AE1" w:rsidRDefault="00352A5D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Tous les mardis de 13h00 à 16h00</w:t>
      </w:r>
    </w:p>
    <w:p w14:paraId="5F0BB344" w14:textId="77777777" w:rsidR="00352A5D" w:rsidRPr="00EE1AE1" w:rsidRDefault="00352A5D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Vous êtes les bienvenus pour vous réunir pour d’autres activités (bricolage, tricot, bijoux et autres).</w:t>
      </w:r>
    </w:p>
    <w:p w14:paraId="0F7DA23B" w14:textId="77777777" w:rsidR="00092597" w:rsidRDefault="00092597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04A42D20" w14:textId="77777777" w:rsidR="00C02DAD" w:rsidRDefault="00C02DAD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2253E209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04FE9C59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1881C997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3FC094DD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76407B75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32F66DEC" w14:textId="77777777" w:rsidR="00D924C1" w:rsidRDefault="00D924C1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75DF1531" w14:textId="77777777" w:rsidR="00C02DAD" w:rsidRDefault="00C02DAD" w:rsidP="000D74EC">
      <w:pPr>
        <w:pStyle w:val="Sansinterligne"/>
        <w:spacing w:line="276" w:lineRule="auto"/>
        <w:rPr>
          <w:rFonts w:ascii="Avenir Next LT Pro Demi" w:hAnsi="Avenir Next LT Pro Demi"/>
          <w:color w:val="404040" w:themeColor="text1" w:themeTint="BF"/>
          <w:sz w:val="24"/>
          <w:szCs w:val="24"/>
        </w:rPr>
      </w:pPr>
    </w:p>
    <w:p w14:paraId="3DE32D4D" w14:textId="77777777" w:rsidR="00AE78BC" w:rsidRPr="00C02DAD" w:rsidRDefault="00AE78BC" w:rsidP="00092597">
      <w:pPr>
        <w:pStyle w:val="Sansinterligne"/>
        <w:spacing w:line="276" w:lineRule="auto"/>
        <w:rPr>
          <w:rFonts w:ascii="Arial" w:hAnsi="Arial" w:cs="Arial"/>
          <w:i/>
          <w:iCs/>
          <w:color w:val="404040" w:themeColor="text1" w:themeTint="BF"/>
          <w:sz w:val="20"/>
          <w:szCs w:val="20"/>
        </w:rPr>
      </w:pPr>
    </w:p>
    <w:p w14:paraId="63D92DAE" w14:textId="77777777" w:rsidR="0014352D" w:rsidRPr="00C02DAD" w:rsidRDefault="0014352D" w:rsidP="0014352D">
      <w:pPr>
        <w:spacing w:line="264" w:lineRule="auto"/>
        <w:jc w:val="center"/>
        <w:rPr>
          <w:rFonts w:ascii="Arial" w:eastAsiaTheme="minorEastAsia" w:hAnsi="Arial" w:cs="Arial"/>
          <w:b/>
          <w:bCs/>
          <w:i/>
          <w:iCs/>
          <w:color w:val="124F1A" w:themeColor="accent3" w:themeShade="BF"/>
          <w:kern w:val="0"/>
          <w:sz w:val="28"/>
          <w:szCs w:val="28"/>
          <w:u w:val="single"/>
          <w:lang w:val="fr-FR" w:eastAsia="ja-JP"/>
          <w14:ligatures w14:val="none"/>
        </w:rPr>
      </w:pPr>
      <w:r w:rsidRPr="00C02DAD">
        <w:rPr>
          <w:rFonts w:ascii="Arial" w:eastAsiaTheme="minorEastAsia" w:hAnsi="Arial" w:cs="Arial"/>
          <w:b/>
          <w:bCs/>
          <w:i/>
          <w:iCs/>
          <w:color w:val="124F1A" w:themeColor="accent3" w:themeShade="BF"/>
          <w:kern w:val="0"/>
          <w:sz w:val="28"/>
          <w:szCs w:val="28"/>
          <w:u w:val="single"/>
          <w:lang w:val="fr-FR" w:eastAsia="ja-JP"/>
          <w14:ligatures w14:val="none"/>
        </w:rPr>
        <w:t>Cafés-Causeries &amp; Groupe de soutien</w:t>
      </w:r>
    </w:p>
    <w:p w14:paraId="4396E464" w14:textId="432FA128" w:rsidR="000D74EC" w:rsidRPr="0014352D" w:rsidRDefault="00686004" w:rsidP="0014352D">
      <w:pPr>
        <w:spacing w:line="264" w:lineRule="auto"/>
        <w:jc w:val="center"/>
        <w:rPr>
          <w:rFonts w:ascii="Avenir Next LT Pro Demi" w:eastAsiaTheme="minorEastAsia" w:hAnsi="Avenir Next LT Pro Demi"/>
          <w:b/>
          <w:bCs/>
          <w:color w:val="124F1A" w:themeColor="accent3" w:themeShade="BF"/>
          <w:kern w:val="0"/>
          <w:sz w:val="28"/>
          <w:szCs w:val="28"/>
          <w:u w:val="single"/>
          <w:lang w:val="fr-FR" w:eastAsia="ja-JP"/>
          <w14:ligatures w14:val="none"/>
        </w:rPr>
      </w:pPr>
      <w:r>
        <w:rPr>
          <w:rFonts w:ascii="Avenir Next LT Pro Demi" w:eastAsiaTheme="minorEastAsia" w:hAnsi="Avenir Next LT Pro Demi"/>
          <w:b/>
          <w:bCs/>
          <w:noProof/>
          <w:color w:val="124F1A" w:themeColor="accent3" w:themeShade="BF"/>
          <w:kern w:val="0"/>
          <w:sz w:val="28"/>
          <w:szCs w:val="28"/>
          <w:u w:val="single"/>
          <w:lang w:val="fr-FR" w:eastAsia="ja-JP"/>
        </w:rPr>
        <w:drawing>
          <wp:inline distT="0" distB="0" distL="0" distR="0" wp14:anchorId="15465AD8" wp14:editId="264817E1">
            <wp:extent cx="1531620" cy="1021080"/>
            <wp:effectExtent l="19050" t="0" r="11430" b="331470"/>
            <wp:docPr id="47388787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87872" name="Image 10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1E6F1DC" w14:textId="419C0775" w:rsidR="0014352D" w:rsidRPr="00EE1AE1" w:rsidRDefault="000D74EC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  <w:u w:val="thick" w:color="A02B93" w:themeColor="accent5"/>
        </w:rPr>
        <w:t>Prochain café-causerie</w:t>
      </w:r>
      <w:r w:rsidR="003C0730"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 :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le </w:t>
      </w:r>
      <w:r w:rsidR="00941415"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9 mai 2025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de 10h00 à 12h00.</w:t>
      </w:r>
    </w:p>
    <w:p w14:paraId="7C0EC3DF" w14:textId="66476444" w:rsidR="006F74A9" w:rsidRPr="00EE1AE1" w:rsidRDefault="006F74A9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Moment d’échange entre les membres autour d’un café et collation.</w:t>
      </w:r>
    </w:p>
    <w:p w14:paraId="694B0CD0" w14:textId="77777777" w:rsidR="006F74A9" w:rsidRPr="00EE1AE1" w:rsidRDefault="006F74A9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</w:p>
    <w:p w14:paraId="62E11D9A" w14:textId="0E7B1C11" w:rsidR="003C0730" w:rsidRPr="00EE1AE1" w:rsidRDefault="003C0730" w:rsidP="00092597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  <w:u w:val="thick" w:color="45B0E1" w:themeColor="accent1" w:themeTint="99"/>
        </w:rPr>
        <w:t>Prochain groupe soutien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 : 6 mai</w:t>
      </w:r>
      <w:r w:rsidR="00EE1AE1"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2025</w:t>
      </w:r>
      <w:r w:rsidRPr="00EE1AE1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de 10h00 à 12h00.</w:t>
      </w:r>
    </w:p>
    <w:p w14:paraId="02206DD4" w14:textId="17B64801" w:rsidR="00352A5D" w:rsidRDefault="0007206F" w:rsidP="00BA43AD">
      <w:pPr>
        <w:spacing w:line="36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Période durant laquelle une présentation est </w:t>
      </w:r>
      <w:r w:rsidR="00593D54"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présenté</w:t>
      </w:r>
      <w:r w:rsidR="000E57DE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e</w:t>
      </w: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 et pendant laquelle vous pouvez venir chercher de l’information.</w:t>
      </w:r>
    </w:p>
    <w:p w14:paraId="120473AC" w14:textId="6AD8C05E" w:rsidR="0012222F" w:rsidRPr="00EE1AE1" w:rsidRDefault="0012222F" w:rsidP="00BA43AD">
      <w:pPr>
        <w:spacing w:line="360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Sujet : Dépression et Isolement</w:t>
      </w:r>
    </w:p>
    <w:p w14:paraId="12CA9140" w14:textId="77777777" w:rsidR="00C02DAD" w:rsidRDefault="00C02DAD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36FAE3F6" w14:textId="77777777" w:rsidR="00C02DAD" w:rsidRDefault="00C02DAD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1E3220D1" w14:textId="77777777" w:rsidR="00C02DAD" w:rsidRDefault="00C02DAD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7D33A38D" w14:textId="77777777" w:rsidR="00C02DAD" w:rsidRDefault="00C02DAD" w:rsidP="00686004">
      <w:pPr>
        <w:spacing w:line="360" w:lineRule="auto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5BE62714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Au plaisir de vous voir !</w:t>
      </w:r>
    </w:p>
    <w:p w14:paraId="27762048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Marie-Pier Dostie, coordonnatrice</w:t>
      </w:r>
    </w:p>
    <w:p w14:paraId="79C120DA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450-755-1184</w:t>
      </w:r>
    </w:p>
    <w:p w14:paraId="01163BF7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color w:val="0E2841" w:themeColor="text2"/>
          <w:kern w:val="0"/>
          <w:lang w:val="fr-FR" w:eastAsia="ja-JP"/>
          <w14:ligatures w14:val="none"/>
        </w:rPr>
      </w:pPr>
      <w:hyperlink r:id="rId25" w:history="1">
        <w:r w:rsidRPr="00EE1AE1">
          <w:rPr>
            <w:rFonts w:ascii="Arial" w:eastAsiaTheme="minorEastAsia" w:hAnsi="Arial" w:cs="Arial"/>
            <w:i/>
            <w:iCs/>
            <w:color w:val="0B769F" w:themeColor="accent4" w:themeShade="BF"/>
            <w:kern w:val="0"/>
            <w:u w:val="single"/>
            <w:lang w:val="fr-FR" w:eastAsia="ja-JP"/>
            <w14:ligatures w14:val="none"/>
          </w:rPr>
          <w:t>tresorier@fibromyalgielanaudiere.com</w:t>
        </w:r>
      </w:hyperlink>
      <w:r w:rsidRPr="00EE1AE1">
        <w:rPr>
          <w:rFonts w:ascii="Arial" w:eastAsiaTheme="minorEastAsia" w:hAnsi="Arial" w:cs="Arial"/>
          <w:i/>
          <w:iCs/>
          <w:color w:val="0E2841" w:themeColor="text2"/>
          <w:kern w:val="0"/>
          <w:lang w:val="fr-FR" w:eastAsia="ja-JP"/>
          <w14:ligatures w14:val="none"/>
        </w:rPr>
        <w:t xml:space="preserve"> </w:t>
      </w:r>
    </w:p>
    <w:p w14:paraId="4D073471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(Pour les paiements, la réponse doit être ARFL)</w:t>
      </w:r>
    </w:p>
    <w:p w14:paraId="2873B85B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</w:p>
    <w:p w14:paraId="7A74502D" w14:textId="77777777" w:rsidR="00C04590" w:rsidRPr="00EE1AE1" w:rsidRDefault="00C04590" w:rsidP="00C04590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hyperlink r:id="rId26" w:history="1">
        <w:r w:rsidRPr="00EE1AE1">
          <w:rPr>
            <w:rFonts w:ascii="Arial" w:eastAsiaTheme="minorEastAsia" w:hAnsi="Arial" w:cs="Arial"/>
            <w:i/>
            <w:iCs/>
            <w:color w:val="0B769F" w:themeColor="accent4" w:themeShade="BF"/>
            <w:kern w:val="0"/>
            <w:u w:val="single"/>
            <w:lang w:val="fr-FR" w:eastAsia="ja-JP"/>
            <w14:ligatures w14:val="none"/>
          </w:rPr>
          <w:t>coordo@fibromyalgielanaudiere.com</w:t>
        </w:r>
      </w:hyperlink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 (pour informations)</w:t>
      </w:r>
    </w:p>
    <w:p w14:paraId="00F21861" w14:textId="77777777" w:rsidR="00352A5D" w:rsidRPr="005B5969" w:rsidRDefault="00352A5D" w:rsidP="00BA43AD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</w:p>
    <w:p w14:paraId="5D612CCC" w14:textId="77777777" w:rsidR="005B5969" w:rsidRDefault="005B5969" w:rsidP="003B67DF">
      <w:pPr>
        <w:tabs>
          <w:tab w:val="left" w:pos="3600"/>
        </w:tabs>
        <w:jc w:val="center"/>
        <w:rPr>
          <w:rFonts w:ascii="Bookman Old Style" w:hAnsi="Bookman Old Style"/>
        </w:rPr>
      </w:pPr>
    </w:p>
    <w:p w14:paraId="3A08621C" w14:textId="77777777" w:rsidR="001E4CFF" w:rsidRPr="003B67DF" w:rsidRDefault="001E4CFF" w:rsidP="003B67DF">
      <w:pPr>
        <w:tabs>
          <w:tab w:val="left" w:pos="3600"/>
        </w:tabs>
        <w:jc w:val="center"/>
        <w:rPr>
          <w:rFonts w:ascii="Bookman Old Style" w:hAnsi="Bookman Old Style"/>
        </w:rPr>
      </w:pPr>
    </w:p>
    <w:sectPr w:rsidR="001E4CFF" w:rsidRPr="003B67DF" w:rsidSect="007E175F">
      <w:footerReference w:type="default" r:id="rId27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E033" w14:textId="77777777" w:rsidR="000B378F" w:rsidRDefault="000B378F" w:rsidP="00CD5EA6">
      <w:pPr>
        <w:spacing w:after="0" w:line="240" w:lineRule="auto"/>
      </w:pPr>
      <w:r>
        <w:separator/>
      </w:r>
    </w:p>
  </w:endnote>
  <w:endnote w:type="continuationSeparator" w:id="0">
    <w:p w14:paraId="30107723" w14:textId="77777777" w:rsidR="000B378F" w:rsidRDefault="000B378F" w:rsidP="00CD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184081"/>
      <w:docPartObj>
        <w:docPartGallery w:val="Page Numbers (Bottom of Page)"/>
        <w:docPartUnique/>
      </w:docPartObj>
    </w:sdtPr>
    <w:sdtEndPr/>
    <w:sdtContent>
      <w:p w14:paraId="08BACC9B" w14:textId="7C71192D" w:rsidR="00CD5EA6" w:rsidRDefault="00ED4EA2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69295A" wp14:editId="660521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72972146" name="Ruban : courbé et incliné vers le ba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641BD8" w14:textId="77777777" w:rsidR="00ED4EA2" w:rsidRDefault="00ED4EA2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69295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uban : courbé et incliné vers le bas 4" o:spid="_x0000_s1027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5641BD8" w14:textId="77777777" w:rsidR="00ED4EA2" w:rsidRDefault="00ED4EA2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fr-FR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303F" w14:textId="77777777" w:rsidR="000B378F" w:rsidRDefault="000B378F" w:rsidP="00CD5EA6">
      <w:pPr>
        <w:spacing w:after="0" w:line="240" w:lineRule="auto"/>
      </w:pPr>
      <w:r>
        <w:separator/>
      </w:r>
    </w:p>
  </w:footnote>
  <w:footnote w:type="continuationSeparator" w:id="0">
    <w:p w14:paraId="16CFCE1C" w14:textId="77777777" w:rsidR="000B378F" w:rsidRDefault="000B378F" w:rsidP="00CD5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02"/>
    <w:rsid w:val="0002127E"/>
    <w:rsid w:val="000214E6"/>
    <w:rsid w:val="00044D8B"/>
    <w:rsid w:val="00066E02"/>
    <w:rsid w:val="0007206F"/>
    <w:rsid w:val="000814D1"/>
    <w:rsid w:val="0009028F"/>
    <w:rsid w:val="00092597"/>
    <w:rsid w:val="000B378F"/>
    <w:rsid w:val="000B4EC6"/>
    <w:rsid w:val="000D44A6"/>
    <w:rsid w:val="000D74EC"/>
    <w:rsid w:val="000E57DE"/>
    <w:rsid w:val="00116B16"/>
    <w:rsid w:val="0012222F"/>
    <w:rsid w:val="001229BA"/>
    <w:rsid w:val="001308A9"/>
    <w:rsid w:val="0014352D"/>
    <w:rsid w:val="00151B92"/>
    <w:rsid w:val="00155467"/>
    <w:rsid w:val="001703E0"/>
    <w:rsid w:val="00176BDB"/>
    <w:rsid w:val="001C36FC"/>
    <w:rsid w:val="001D4DA5"/>
    <w:rsid w:val="001E4CFF"/>
    <w:rsid w:val="001F67DB"/>
    <w:rsid w:val="002000C7"/>
    <w:rsid w:val="00216416"/>
    <w:rsid w:val="0024268F"/>
    <w:rsid w:val="0025482B"/>
    <w:rsid w:val="0025555A"/>
    <w:rsid w:val="00265A9D"/>
    <w:rsid w:val="002B3C7F"/>
    <w:rsid w:val="002E7294"/>
    <w:rsid w:val="00314D25"/>
    <w:rsid w:val="00320EE2"/>
    <w:rsid w:val="00352A5D"/>
    <w:rsid w:val="003561CF"/>
    <w:rsid w:val="003710C3"/>
    <w:rsid w:val="003B5709"/>
    <w:rsid w:val="003B67DF"/>
    <w:rsid w:val="003C0730"/>
    <w:rsid w:val="003C6165"/>
    <w:rsid w:val="00411391"/>
    <w:rsid w:val="004309E8"/>
    <w:rsid w:val="00456E30"/>
    <w:rsid w:val="004D2AFB"/>
    <w:rsid w:val="004F7B9B"/>
    <w:rsid w:val="005150EC"/>
    <w:rsid w:val="00593D54"/>
    <w:rsid w:val="005B393C"/>
    <w:rsid w:val="005B5969"/>
    <w:rsid w:val="005D6CF7"/>
    <w:rsid w:val="00601C59"/>
    <w:rsid w:val="00676AFA"/>
    <w:rsid w:val="00686004"/>
    <w:rsid w:val="0069525A"/>
    <w:rsid w:val="006A7B4E"/>
    <w:rsid w:val="006E3094"/>
    <w:rsid w:val="006F74A9"/>
    <w:rsid w:val="007428EB"/>
    <w:rsid w:val="00773C5D"/>
    <w:rsid w:val="007A0358"/>
    <w:rsid w:val="007B6016"/>
    <w:rsid w:val="007E175F"/>
    <w:rsid w:val="00810E71"/>
    <w:rsid w:val="0081705D"/>
    <w:rsid w:val="00846846"/>
    <w:rsid w:val="00851A6B"/>
    <w:rsid w:val="00863726"/>
    <w:rsid w:val="00874BD5"/>
    <w:rsid w:val="008B6C98"/>
    <w:rsid w:val="008D5112"/>
    <w:rsid w:val="0090287C"/>
    <w:rsid w:val="00926BC2"/>
    <w:rsid w:val="00930947"/>
    <w:rsid w:val="00941415"/>
    <w:rsid w:val="0094434D"/>
    <w:rsid w:val="009479EA"/>
    <w:rsid w:val="00950D6D"/>
    <w:rsid w:val="00983AB2"/>
    <w:rsid w:val="00991093"/>
    <w:rsid w:val="0099117A"/>
    <w:rsid w:val="009A5785"/>
    <w:rsid w:val="009C4FC1"/>
    <w:rsid w:val="009D1698"/>
    <w:rsid w:val="009E7D72"/>
    <w:rsid w:val="009F15A4"/>
    <w:rsid w:val="00A44FBF"/>
    <w:rsid w:val="00A62E7F"/>
    <w:rsid w:val="00A90579"/>
    <w:rsid w:val="00A97588"/>
    <w:rsid w:val="00AD250F"/>
    <w:rsid w:val="00AD6E03"/>
    <w:rsid w:val="00AE78BC"/>
    <w:rsid w:val="00B1766F"/>
    <w:rsid w:val="00B2611C"/>
    <w:rsid w:val="00B80AD9"/>
    <w:rsid w:val="00BA43AD"/>
    <w:rsid w:val="00BA4F71"/>
    <w:rsid w:val="00BB7FCC"/>
    <w:rsid w:val="00BD669E"/>
    <w:rsid w:val="00C02DAD"/>
    <w:rsid w:val="00C04590"/>
    <w:rsid w:val="00C06974"/>
    <w:rsid w:val="00C45901"/>
    <w:rsid w:val="00C51726"/>
    <w:rsid w:val="00C51A56"/>
    <w:rsid w:val="00C729E3"/>
    <w:rsid w:val="00C83A4C"/>
    <w:rsid w:val="00CA5066"/>
    <w:rsid w:val="00CA6424"/>
    <w:rsid w:val="00CC7A1E"/>
    <w:rsid w:val="00CD5EA6"/>
    <w:rsid w:val="00CF6BB3"/>
    <w:rsid w:val="00D32A17"/>
    <w:rsid w:val="00D41561"/>
    <w:rsid w:val="00D44F88"/>
    <w:rsid w:val="00D634C7"/>
    <w:rsid w:val="00D924C1"/>
    <w:rsid w:val="00DA16B6"/>
    <w:rsid w:val="00DA60CA"/>
    <w:rsid w:val="00DB02B0"/>
    <w:rsid w:val="00DC1436"/>
    <w:rsid w:val="00DC6CB7"/>
    <w:rsid w:val="00DD2EC0"/>
    <w:rsid w:val="00E0545D"/>
    <w:rsid w:val="00E37E08"/>
    <w:rsid w:val="00E81E9C"/>
    <w:rsid w:val="00E8538A"/>
    <w:rsid w:val="00EA6EDA"/>
    <w:rsid w:val="00EB1076"/>
    <w:rsid w:val="00EC0A9F"/>
    <w:rsid w:val="00ED4AA9"/>
    <w:rsid w:val="00ED4EA2"/>
    <w:rsid w:val="00EE1AE1"/>
    <w:rsid w:val="00F430B7"/>
    <w:rsid w:val="00F6527C"/>
    <w:rsid w:val="00F97A3A"/>
    <w:rsid w:val="00FA6DC5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DA18E"/>
  <w15:chartTrackingRefBased/>
  <w15:docId w15:val="{71C02D75-E941-4BE0-B2CE-DBCF62C5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6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6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6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6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6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6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6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6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6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6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6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6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6E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6E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6E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6E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6E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6E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6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6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6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6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6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6E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6E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6E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6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6E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6E0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5E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EA6"/>
  </w:style>
  <w:style w:type="paragraph" w:styleId="Pieddepage">
    <w:name w:val="footer"/>
    <w:basedOn w:val="Normal"/>
    <w:link w:val="PieddepageCar"/>
    <w:uiPriority w:val="99"/>
    <w:unhideWhenUsed/>
    <w:rsid w:val="00CD5E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EA6"/>
  </w:style>
  <w:style w:type="character" w:styleId="Accentuation">
    <w:name w:val="Emphasis"/>
    <w:basedOn w:val="Policepardfaut"/>
    <w:uiPriority w:val="20"/>
    <w:qFormat/>
    <w:rsid w:val="00C51A56"/>
    <w:rPr>
      <w:i/>
      <w:iCs/>
    </w:rPr>
  </w:style>
  <w:style w:type="paragraph" w:styleId="Sansinterligne">
    <w:name w:val="No Spacing"/>
    <w:link w:val="SansinterligneCar"/>
    <w:uiPriority w:val="1"/>
    <w:qFormat/>
    <w:rsid w:val="00352A5D"/>
    <w:pPr>
      <w:spacing w:after="0" w:line="240" w:lineRule="auto"/>
    </w:pPr>
    <w:rPr>
      <w:rFonts w:eastAsiaTheme="minorEastAsia"/>
      <w:color w:val="0E2841" w:themeColor="text2"/>
      <w:kern w:val="0"/>
      <w:sz w:val="26"/>
      <w:szCs w:val="26"/>
      <w:lang w:val="fr-FR" w:eastAsia="ja-JP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A5D"/>
    <w:rPr>
      <w:rFonts w:eastAsiaTheme="minorEastAsia"/>
      <w:color w:val="0E2841" w:themeColor="text2"/>
      <w:kern w:val="0"/>
      <w:sz w:val="26"/>
      <w:szCs w:val="26"/>
      <w:lang w:val="fr-FR" w:eastAsia="ja-JP"/>
      <w14:ligatures w14:val="none"/>
    </w:rPr>
  </w:style>
  <w:style w:type="character" w:styleId="Lienhypertexte">
    <w:name w:val="Hyperlink"/>
    <w:basedOn w:val="Policepardfaut"/>
    <w:uiPriority w:val="99"/>
    <w:unhideWhenUsed/>
    <w:rsid w:val="0068600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ordo@fibromyalgielanaudiere.com" TargetMode="External"/><Relationship Id="rId18" Type="http://schemas.openxmlformats.org/officeDocument/2006/relationships/hyperlink" Target="https://pixabay.com/fr/nageur-symbole-ic%C3%B4ne-isol%C3%A9-309596/" TargetMode="External"/><Relationship Id="rId26" Type="http://schemas.openxmlformats.org/officeDocument/2006/relationships/hyperlink" Target="mailto:coordo@fibromyalgielanaudiere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https://pixabay.com/fr/soleil-heureux-or-jaune-rayons-47083/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tresorier@fibromyalgielanaudier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ixabay.com/fr/la-biblioth%C3%A8que-lecture-livres-159825/" TargetMode="External"/><Relationship Id="rId20" Type="http://schemas.openxmlformats.org/officeDocument/2006/relationships/hyperlink" Target="https://pixabay.com/en/yoga-zen-meditation-position-relax-30463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blog.gvsig.org/2015/11/06/11gvsig-code-sprint-2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jp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oordo@fibromyalgielanaudiere.com" TargetMode="External"/><Relationship Id="rId22" Type="http://schemas.openxmlformats.org/officeDocument/2006/relationships/hyperlink" Target="https://pixabay.com/fr/affaires-cr%C3%A9ation-d-entreprise-3639450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c46de-87d0-4d2a-8e36-1607e717c1cf">
      <Terms xmlns="http://schemas.microsoft.com/office/infopath/2007/PartnerControls"/>
    </lcf76f155ced4ddcb4097134ff3c332f>
    <TaxCatchAll xmlns="5024bd23-71eb-4e9e-82d8-a6614ce5c1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5F31067DBD049848059F33B0C7E77" ma:contentTypeVersion="12" ma:contentTypeDescription="Crée un document." ma:contentTypeScope="" ma:versionID="68a61078a4b6ab8853beacb73e92fe33">
  <xsd:schema xmlns:xsd="http://www.w3.org/2001/XMLSchema" xmlns:xs="http://www.w3.org/2001/XMLSchema" xmlns:p="http://schemas.microsoft.com/office/2006/metadata/properties" xmlns:ns2="de0c46de-87d0-4d2a-8e36-1607e717c1cf" xmlns:ns3="5024bd23-71eb-4e9e-82d8-a6614ce5c19b" targetNamespace="http://schemas.microsoft.com/office/2006/metadata/properties" ma:root="true" ma:fieldsID="137ae576a9fef1c71bf14b3d386231a0" ns2:_="" ns3:_="">
    <xsd:import namespace="de0c46de-87d0-4d2a-8e36-1607e717c1cf"/>
    <xsd:import namespace="5024bd23-71eb-4e9e-82d8-a6614ce5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c46de-87d0-4d2a-8e36-1607e717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b2c6300-364c-4aba-9286-90b139969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4bd23-71eb-4e9e-82d8-a6614ce5c1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c73ef-39c7-4b04-866f-42e60edaac4e}" ma:internalName="TaxCatchAll" ma:showField="CatchAllData" ma:web="5024bd23-71eb-4e9e-82d8-a6614ce5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FA71-B2E9-49DF-A714-79D562B77A29}">
  <ds:schemaRefs>
    <ds:schemaRef ds:uri="http://schemas.microsoft.com/office/2006/metadata/properties"/>
    <ds:schemaRef ds:uri="http://schemas.microsoft.com/office/infopath/2007/PartnerControls"/>
    <ds:schemaRef ds:uri="de0c46de-87d0-4d2a-8e36-1607e717c1cf"/>
    <ds:schemaRef ds:uri="5024bd23-71eb-4e9e-82d8-a6614ce5c19b"/>
  </ds:schemaRefs>
</ds:datastoreItem>
</file>

<file path=customXml/itemProps2.xml><?xml version="1.0" encoding="utf-8"?>
<ds:datastoreItem xmlns:ds="http://schemas.openxmlformats.org/officeDocument/2006/customXml" ds:itemID="{6329A186-2796-4306-AA14-AF1EBCF9B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2C1DD-C1B7-42CD-B54A-6FDA797F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c46de-87d0-4d2a-8e36-1607e717c1cf"/>
    <ds:schemaRef ds:uri="5024bd23-71eb-4e9e-82d8-a6614ce5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62F0F-EDD5-4419-A50D-F000D76D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Dostie Marie-Pier</dc:creator>
  <cp:keywords/>
  <dc:description/>
  <cp:lastModifiedBy>Dostie Marie-Pier</cp:lastModifiedBy>
  <cp:revision>39</cp:revision>
  <dcterms:created xsi:type="dcterms:W3CDTF">2025-04-22T16:13:00Z</dcterms:created>
  <dcterms:modified xsi:type="dcterms:W3CDTF">2025-05-02T16:15:00Z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0x0101003F35F31067DBD049848059F33B0C7E77</vt:lpwstr>
  </property>
  <property fmtid="{D5CDD505-2E9C-101B-9397-08002B2CF9AE}" pid="3" name="MediaServiceImageTags">
    <vt:lpwstr/>
  </property>
</Properties>
</file>